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394"/>
        <w:gridCol w:w="3241"/>
        <w:gridCol w:w="20"/>
      </w:tblGrid>
      <w:tr w:rsidR="006F3EA8" w:rsidRPr="006F3EA8" w:rsidTr="006F3EA8">
        <w:trPr>
          <w:trHeight w:val="556"/>
        </w:trPr>
        <w:tc>
          <w:tcPr>
            <w:tcW w:w="3085" w:type="dxa"/>
            <w:tcBorders>
              <w:bottom w:val="single" w:sz="4" w:space="0" w:color="000000" w:themeColor="text1"/>
            </w:tcBorders>
            <w:vAlign w:val="center"/>
          </w:tcPr>
          <w:p w:rsidR="006F3EA8" w:rsidRPr="006F3EA8" w:rsidRDefault="006F3EA8" w:rsidP="006F3EA8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pacing w:val="-20"/>
                <w:sz w:val="20"/>
                <w:szCs w:val="20"/>
              </w:rPr>
            </w:pPr>
            <w:r w:rsidRPr="006F3EA8">
              <w:rPr>
                <w:rFonts w:asciiTheme="minorBidi" w:hAnsiTheme="minorBidi"/>
                <w:b/>
                <w:bCs/>
                <w:spacing w:val="-20"/>
                <w:sz w:val="20"/>
                <w:szCs w:val="20"/>
              </w:rPr>
              <w:t xml:space="preserve">Centre Hospitalo-Universitaire </w:t>
            </w:r>
          </w:p>
          <w:p w:rsidR="006F3EA8" w:rsidRPr="006F3EA8" w:rsidRDefault="006F3EA8" w:rsidP="006F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EA8">
              <w:rPr>
                <w:rFonts w:asciiTheme="minorBidi" w:hAnsiTheme="minorBidi"/>
                <w:b/>
                <w:bCs/>
                <w:spacing w:val="-20"/>
                <w:sz w:val="20"/>
                <w:szCs w:val="20"/>
              </w:rPr>
              <w:t>Dr. Tedjini Damerdji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vAlign w:val="center"/>
          </w:tcPr>
          <w:p w:rsidR="006F3EA8" w:rsidRPr="006F3EA8" w:rsidRDefault="006F3EA8" w:rsidP="006F3EA8">
            <w:pPr>
              <w:spacing w:line="240" w:lineRule="auto"/>
              <w:jc w:val="center"/>
              <w:rPr>
                <w:rFonts w:ascii="Modern No. 20" w:hAnsi="Modern No. 20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F3EA8" w:rsidRPr="006F3EA8" w:rsidRDefault="006F3EA8" w:rsidP="006F3EA8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pacing w:val="-20"/>
                <w:sz w:val="20"/>
                <w:szCs w:val="20"/>
              </w:rPr>
            </w:pPr>
            <w:r w:rsidRPr="006F3EA8">
              <w:rPr>
                <w:rFonts w:asciiTheme="minorBidi" w:hAnsiTheme="minorBidi"/>
                <w:b/>
                <w:bCs/>
                <w:spacing w:val="-20"/>
                <w:sz w:val="20"/>
                <w:szCs w:val="20"/>
              </w:rPr>
              <w:t xml:space="preserve">Faculté de Médecine </w:t>
            </w:r>
          </w:p>
          <w:p w:rsidR="006F3EA8" w:rsidRPr="006F3EA8" w:rsidRDefault="006F3EA8" w:rsidP="006F3EA8">
            <w:pPr>
              <w:spacing w:line="240" w:lineRule="auto"/>
              <w:jc w:val="center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6F3EA8">
              <w:rPr>
                <w:rFonts w:asciiTheme="minorBidi" w:hAnsiTheme="minorBidi"/>
                <w:b/>
                <w:bCs/>
                <w:spacing w:val="-20"/>
                <w:sz w:val="20"/>
                <w:szCs w:val="20"/>
              </w:rPr>
              <w:t>Dr. Benaouda Benzerdjeb</w:t>
            </w:r>
          </w:p>
        </w:tc>
      </w:tr>
      <w:tr w:rsidR="006F3EA8" w:rsidTr="006F3EA8">
        <w:trPr>
          <w:trHeight w:val="1151"/>
        </w:trPr>
        <w:tc>
          <w:tcPr>
            <w:tcW w:w="3085" w:type="dxa"/>
            <w:tcBorders>
              <w:top w:val="single" w:sz="4" w:space="0" w:color="000000" w:themeColor="text1"/>
            </w:tcBorders>
            <w:vAlign w:val="center"/>
          </w:tcPr>
          <w:p w:rsidR="006F3EA8" w:rsidRDefault="006F3EA8" w:rsidP="006F3EA8">
            <w:pPr>
              <w:spacing w:line="240" w:lineRule="auto"/>
              <w:jc w:val="center"/>
              <w:rPr>
                <w:rFonts w:ascii="Lucida Console" w:hAnsi="Lucida Console"/>
                <w:b/>
                <w:bCs/>
                <w:szCs w:val="16"/>
              </w:rPr>
            </w:pPr>
            <w:r w:rsidRPr="00A42FFC">
              <w:rPr>
                <w:sz w:val="24"/>
                <w:szCs w:val="24"/>
              </w:rPr>
              <w:object w:dxaOrig="153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25pt;height:42.25pt" o:ole="">
                  <v:imagedata r:id="rId7" o:title=""/>
                </v:shape>
                <o:OLEObject Type="Embed" ProgID="PBrush" ShapeID="_x0000_i1025" DrawAspect="Content" ObjectID="_1542611942" r:id="rId8"/>
              </w:object>
            </w:r>
          </w:p>
        </w:tc>
        <w:tc>
          <w:tcPr>
            <w:tcW w:w="4394" w:type="dxa"/>
            <w:tcBorders>
              <w:top w:val="single" w:sz="4" w:space="0" w:color="000000" w:themeColor="text1"/>
            </w:tcBorders>
            <w:vAlign w:val="center"/>
          </w:tcPr>
          <w:p w:rsidR="006F3EA8" w:rsidRPr="00FC5F78" w:rsidRDefault="006F3EA8" w:rsidP="006F3EA8">
            <w:pPr>
              <w:spacing w:line="240" w:lineRule="auto"/>
              <w:jc w:val="center"/>
              <w:rPr>
                <w:rFonts w:ascii="Modern No. 20" w:hAnsi="Modern No. 20"/>
                <w:b/>
                <w:bCs/>
                <w:sz w:val="24"/>
                <w:szCs w:val="16"/>
              </w:rPr>
            </w:pPr>
            <w:r w:rsidRPr="00FC5F78">
              <w:rPr>
                <w:rFonts w:ascii="Modern No. 20" w:hAnsi="Modern No. 20"/>
                <w:b/>
                <w:bCs/>
                <w:sz w:val="24"/>
                <w:szCs w:val="16"/>
              </w:rPr>
              <w:t>Laboratoire CancerLab n</w:t>
            </w:r>
            <w:r w:rsidRPr="00FC5F78">
              <w:rPr>
                <w:rFonts w:ascii="Modern No. 20" w:hAnsi="Modern No. 20"/>
                <w:b/>
                <w:bCs/>
                <w:sz w:val="24"/>
                <w:szCs w:val="16"/>
                <w:vertAlign w:val="superscript"/>
              </w:rPr>
              <w:t xml:space="preserve">o </w:t>
            </w:r>
            <w:r w:rsidRPr="00FC5F78">
              <w:rPr>
                <w:rFonts w:ascii="Modern No. 20" w:hAnsi="Modern No. 20"/>
                <w:b/>
                <w:bCs/>
                <w:sz w:val="24"/>
                <w:szCs w:val="16"/>
              </w:rPr>
              <w:t>30</w:t>
            </w:r>
          </w:p>
          <w:p w:rsidR="006F3EA8" w:rsidRPr="00D60A2E" w:rsidRDefault="006F3EA8" w:rsidP="006F3EA8">
            <w:pPr>
              <w:spacing w:line="240" w:lineRule="auto"/>
              <w:jc w:val="center"/>
              <w:rPr>
                <w:rFonts w:ascii="Lucida Console" w:hAnsi="Lucida Console"/>
                <w:b/>
                <w:bCs/>
                <w:spacing w:val="-20"/>
                <w:szCs w:val="16"/>
              </w:rPr>
            </w:pPr>
            <w:r w:rsidRPr="00D60A2E">
              <w:rPr>
                <w:rFonts w:ascii="Modern No. 20" w:hAnsi="Modern No. 20"/>
                <w:b/>
                <w:bCs/>
                <w:spacing w:val="-20"/>
                <w:sz w:val="24"/>
                <w:szCs w:val="16"/>
              </w:rPr>
              <w:t>Unité d’Epidémiologie Clinique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6F3EA8" w:rsidRDefault="006F3EA8" w:rsidP="006F3EA8">
            <w:pPr>
              <w:spacing w:line="240" w:lineRule="auto"/>
              <w:jc w:val="center"/>
              <w:rPr>
                <w:rFonts w:ascii="Lucida Console" w:hAnsi="Lucida Console"/>
                <w:b/>
                <w:bCs/>
                <w:szCs w:val="16"/>
              </w:rPr>
            </w:pPr>
            <w:r w:rsidRPr="00DF3333">
              <w:rPr>
                <w:rFonts w:ascii="Century Gothic" w:hAnsi="Century Gothic"/>
                <w:bCs/>
                <w:i/>
                <w:sz w:val="16"/>
                <w:szCs w:val="16"/>
              </w:rPr>
              <w:object w:dxaOrig="1727" w:dyaOrig="2824">
                <v:shape id="_x0000_i1026" type="#_x0000_t75" style="width:33.6pt;height:41.3pt" o:ole="" fillcolor="window">
                  <v:imagedata r:id="rId9" o:title=""/>
                </v:shape>
                <o:OLEObject Type="Embed" ProgID="Word.Picture.8" ShapeID="_x0000_i1026" DrawAspect="Content" ObjectID="_1542611943" r:id="rId10"/>
              </w:object>
            </w:r>
          </w:p>
        </w:tc>
      </w:tr>
      <w:tr w:rsidR="00961DB7" w:rsidRPr="00961DB7" w:rsidTr="006F3EA8">
        <w:trPr>
          <w:gridAfter w:val="1"/>
          <w:wAfter w:w="20" w:type="dxa"/>
          <w:trHeight w:val="568"/>
        </w:trPr>
        <w:tc>
          <w:tcPr>
            <w:tcW w:w="10720" w:type="dxa"/>
            <w:gridSpan w:val="3"/>
            <w:shd w:val="clear" w:color="auto" w:fill="548DD4" w:themeFill="text2" w:themeFillTint="99"/>
            <w:vAlign w:val="center"/>
          </w:tcPr>
          <w:p w:rsidR="00961DB7" w:rsidRPr="00F41D5C" w:rsidRDefault="00961DB7" w:rsidP="00C561A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F41D5C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Cours d’Initiation à la Méthodologie de Recherche en Sciences de la Santé</w:t>
            </w:r>
          </w:p>
          <w:p w:rsidR="00A70F9B" w:rsidRPr="00D206CE" w:rsidRDefault="006F3EA8" w:rsidP="006F3E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>0</w:t>
            </w:r>
            <w:r w:rsidR="0023436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>8</w:t>
            </w:r>
            <w:r w:rsidR="00A70F9B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>13</w:t>
            </w:r>
            <w:r w:rsidR="00A70F9B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>janvier</w:t>
            </w:r>
            <w:r w:rsidR="00A70F9B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32"/>
                <w:lang w:eastAsia="fr-FR"/>
              </w:rPr>
              <w:t>7</w:t>
            </w:r>
          </w:p>
        </w:tc>
      </w:tr>
    </w:tbl>
    <w:p w:rsidR="001462F1" w:rsidRDefault="001462F1">
      <w:pPr>
        <w:rPr>
          <w:rFonts w:ascii="Calibri" w:hAnsi="Calibri" w:cs="Calibri"/>
          <w:b/>
          <w:bCs/>
          <w:szCs w:val="16"/>
        </w:rPr>
      </w:pPr>
    </w:p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7479"/>
        <w:gridCol w:w="3261"/>
      </w:tblGrid>
      <w:tr w:rsidR="009241F7" w:rsidRPr="00CC642F" w:rsidTr="00211ECD">
        <w:trPr>
          <w:trHeight w:val="265"/>
        </w:trPr>
        <w:tc>
          <w:tcPr>
            <w:tcW w:w="7479" w:type="dxa"/>
            <w:shd w:val="clear" w:color="auto" w:fill="548DD4" w:themeFill="text2" w:themeFillTint="99"/>
          </w:tcPr>
          <w:p w:rsidR="009241F7" w:rsidRPr="00CC642F" w:rsidRDefault="00055E33" w:rsidP="0007306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Dimanche</w:t>
            </w:r>
            <w:r w:rsidR="00A70F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7306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 </w:t>
            </w:r>
            <w:r w:rsidR="000730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janvier </w:t>
            </w:r>
            <w:r w:rsidR="006F3EA8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241F7" w:rsidRPr="00CC642F" w:rsidRDefault="005B6B2F" w:rsidP="009241F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Animateurs</w:t>
            </w:r>
          </w:p>
        </w:tc>
      </w:tr>
    </w:tbl>
    <w:tbl>
      <w:tblPr>
        <w:tblStyle w:val="Grilledutableau"/>
        <w:tblpPr w:leftFromText="142" w:rightFromText="142" w:vertAnchor="text" w:tblpY="1"/>
        <w:tblOverlap w:val="never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F41D5C" w:rsidRPr="00F41D5C" w:rsidTr="006F3EA8">
        <w:trPr>
          <w:trHeight w:val="135"/>
        </w:trPr>
        <w:tc>
          <w:tcPr>
            <w:tcW w:w="1526" w:type="dxa"/>
            <w:vAlign w:val="center"/>
          </w:tcPr>
          <w:p w:rsidR="00F41D5C" w:rsidRPr="00F41D5C" w:rsidRDefault="00F41D5C" w:rsidP="00F41D5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5953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1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8"/>
                <w:szCs w:val="8"/>
              </w:rPr>
            </w:pPr>
          </w:p>
        </w:tc>
      </w:tr>
    </w:tbl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9241F7" w:rsidRPr="006D1A39" w:rsidTr="00577C87">
        <w:trPr>
          <w:trHeight w:val="244"/>
        </w:trPr>
        <w:tc>
          <w:tcPr>
            <w:tcW w:w="1526" w:type="dxa"/>
            <w:shd w:val="clear" w:color="auto" w:fill="auto"/>
          </w:tcPr>
          <w:p w:rsidR="009241F7" w:rsidRPr="006D1A39" w:rsidRDefault="009241F7" w:rsidP="006D1A3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1A39">
              <w:rPr>
                <w:rFonts w:ascii="Calibri" w:hAnsi="Calibri" w:cs="Calibri"/>
                <w:b/>
                <w:bCs/>
                <w:sz w:val="20"/>
                <w:szCs w:val="20"/>
              </w:rPr>
              <w:t>08h30 – 10h00</w:t>
            </w:r>
          </w:p>
        </w:tc>
        <w:tc>
          <w:tcPr>
            <w:tcW w:w="5953" w:type="dxa"/>
            <w:shd w:val="clear" w:color="auto" w:fill="auto"/>
          </w:tcPr>
          <w:p w:rsidR="009241F7" w:rsidRPr="00E658BA" w:rsidRDefault="009241F7" w:rsidP="006D1A39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E658BA">
              <w:rPr>
                <w:rFonts w:cs="Calibri"/>
                <w:sz w:val="20"/>
                <w:szCs w:val="20"/>
              </w:rPr>
              <w:t>Accueil des participants – remise de documents</w:t>
            </w:r>
          </w:p>
        </w:tc>
        <w:tc>
          <w:tcPr>
            <w:tcW w:w="3261" w:type="dxa"/>
            <w:shd w:val="clear" w:color="auto" w:fill="auto"/>
          </w:tcPr>
          <w:p w:rsidR="009241F7" w:rsidRPr="00E658BA" w:rsidRDefault="009241F7" w:rsidP="009241F7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241F7" w:rsidRPr="006D1A39" w:rsidTr="00577C87">
        <w:trPr>
          <w:trHeight w:val="265"/>
        </w:trPr>
        <w:tc>
          <w:tcPr>
            <w:tcW w:w="1526" w:type="dxa"/>
            <w:shd w:val="clear" w:color="auto" w:fill="auto"/>
          </w:tcPr>
          <w:p w:rsidR="009241F7" w:rsidRPr="006D1A39" w:rsidRDefault="009241F7" w:rsidP="006D1A3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1A39">
              <w:rPr>
                <w:rFonts w:ascii="Calibri" w:hAnsi="Calibri" w:cs="Calibri"/>
                <w:b/>
                <w:bCs/>
                <w:sz w:val="20"/>
                <w:szCs w:val="20"/>
              </w:rPr>
              <w:t>10h15 – 11h30</w:t>
            </w:r>
          </w:p>
        </w:tc>
        <w:tc>
          <w:tcPr>
            <w:tcW w:w="5953" w:type="dxa"/>
            <w:shd w:val="clear" w:color="auto" w:fill="auto"/>
          </w:tcPr>
          <w:p w:rsidR="009241F7" w:rsidRPr="00E658BA" w:rsidRDefault="00F41D5C" w:rsidP="00F41D5C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Objectifs institutionnels de la formation</w:t>
            </w:r>
          </w:p>
        </w:tc>
        <w:tc>
          <w:tcPr>
            <w:tcW w:w="3261" w:type="dxa"/>
            <w:shd w:val="clear" w:color="auto" w:fill="auto"/>
          </w:tcPr>
          <w:p w:rsidR="009241F7" w:rsidRPr="00F41D5C" w:rsidRDefault="00F41D5C" w:rsidP="009241F7">
            <w:pPr>
              <w:spacing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F41D5C">
              <w:rPr>
                <w:rFonts w:cs="Calibri"/>
                <w:b/>
                <w:bCs/>
                <w:sz w:val="20"/>
                <w:szCs w:val="20"/>
              </w:rPr>
              <w:t xml:space="preserve">Pr.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N. </w:t>
            </w:r>
            <w:r w:rsidRPr="00F41D5C">
              <w:rPr>
                <w:rFonts w:cs="Calibri"/>
                <w:b/>
                <w:bCs/>
                <w:sz w:val="20"/>
                <w:szCs w:val="20"/>
              </w:rPr>
              <w:t xml:space="preserve">Berber </w:t>
            </w:r>
            <w:r>
              <w:rPr>
                <w:rFonts w:cs="Calibri"/>
                <w:b/>
                <w:bCs/>
                <w:sz w:val="20"/>
                <w:szCs w:val="20"/>
              </w:rPr>
              <w:t>Doyen</w:t>
            </w:r>
          </w:p>
        </w:tc>
      </w:tr>
      <w:tr w:rsidR="009241F7" w:rsidRPr="00CC642F" w:rsidTr="00577C87">
        <w:trPr>
          <w:trHeight w:val="265"/>
        </w:trPr>
        <w:tc>
          <w:tcPr>
            <w:tcW w:w="1526" w:type="dxa"/>
            <w:shd w:val="clear" w:color="auto" w:fill="auto"/>
          </w:tcPr>
          <w:p w:rsidR="009241F7" w:rsidRPr="00CC642F" w:rsidRDefault="009241F7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11h45 – 12h30 </w:t>
            </w:r>
          </w:p>
        </w:tc>
        <w:tc>
          <w:tcPr>
            <w:tcW w:w="5953" w:type="dxa"/>
            <w:shd w:val="clear" w:color="auto" w:fill="auto"/>
          </w:tcPr>
          <w:p w:rsidR="009241F7" w:rsidRPr="00E658BA" w:rsidRDefault="009241F7" w:rsidP="006F3EA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E658BA">
              <w:rPr>
                <w:rFonts w:cs="Calibri"/>
                <w:sz w:val="20"/>
                <w:szCs w:val="20"/>
              </w:rPr>
              <w:t>Obje</w:t>
            </w:r>
            <w:r>
              <w:rPr>
                <w:rFonts w:cs="Calibri"/>
                <w:sz w:val="20"/>
                <w:szCs w:val="20"/>
              </w:rPr>
              <w:t>ctifs du séminaire ; Pré-test</w:t>
            </w:r>
            <w:r w:rsidRPr="00E658BA">
              <w:rPr>
                <w:rFonts w:cs="Calibri"/>
                <w:sz w:val="20"/>
                <w:szCs w:val="20"/>
              </w:rPr>
              <w:t xml:space="preserve"> Et constitution des groupes</w:t>
            </w:r>
          </w:p>
        </w:tc>
        <w:tc>
          <w:tcPr>
            <w:tcW w:w="3261" w:type="dxa"/>
            <w:shd w:val="clear" w:color="auto" w:fill="auto"/>
          </w:tcPr>
          <w:p w:rsidR="009241F7" w:rsidRPr="008D60AD" w:rsidRDefault="00437F67" w:rsidP="009241F7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sz w:val="20"/>
                <w:szCs w:val="20"/>
              </w:rPr>
              <w:t>K. Meguenni</w:t>
            </w:r>
          </w:p>
        </w:tc>
      </w:tr>
      <w:tr w:rsidR="009241F7" w:rsidRPr="00CC642F" w:rsidTr="00577C87">
        <w:trPr>
          <w:trHeight w:val="244"/>
        </w:trPr>
        <w:tc>
          <w:tcPr>
            <w:tcW w:w="7479" w:type="dxa"/>
            <w:gridSpan w:val="2"/>
            <w:shd w:val="clear" w:color="auto" w:fill="DAEEF3" w:themeFill="accent5" w:themeFillTint="33"/>
          </w:tcPr>
          <w:p w:rsidR="009241F7" w:rsidRPr="00E658BA" w:rsidRDefault="009241F7" w:rsidP="006F3EA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561AB"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  <w:t>Pause – Déjeuner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9241F7" w:rsidRPr="00E658BA" w:rsidRDefault="009241F7" w:rsidP="009241F7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2" w:rightFromText="142" w:vertAnchor="text" w:tblpY="1"/>
        <w:tblOverlap w:val="never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F41D5C" w:rsidRPr="00F41D5C" w:rsidTr="006F3EA8">
        <w:trPr>
          <w:trHeight w:val="135"/>
        </w:trPr>
        <w:tc>
          <w:tcPr>
            <w:tcW w:w="1526" w:type="dxa"/>
            <w:vAlign w:val="center"/>
          </w:tcPr>
          <w:p w:rsidR="00F41D5C" w:rsidRPr="00F41D5C" w:rsidRDefault="00F41D5C" w:rsidP="00F41D5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5953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1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8"/>
                <w:szCs w:val="8"/>
              </w:rPr>
            </w:pPr>
          </w:p>
        </w:tc>
      </w:tr>
    </w:tbl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9241F7" w:rsidRPr="00CC642F" w:rsidTr="00577C87">
        <w:trPr>
          <w:trHeight w:val="265"/>
        </w:trPr>
        <w:tc>
          <w:tcPr>
            <w:tcW w:w="1526" w:type="dxa"/>
            <w:shd w:val="clear" w:color="auto" w:fill="auto"/>
          </w:tcPr>
          <w:p w:rsidR="009241F7" w:rsidRPr="00CC642F" w:rsidRDefault="009241F7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14h00 – 16h00</w:t>
            </w:r>
          </w:p>
        </w:tc>
        <w:tc>
          <w:tcPr>
            <w:tcW w:w="5953" w:type="dxa"/>
            <w:shd w:val="clear" w:color="auto" w:fill="auto"/>
          </w:tcPr>
          <w:p w:rsidR="009241F7" w:rsidRPr="00E658BA" w:rsidRDefault="009241F7" w:rsidP="006F3EA8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E658BA">
              <w:rPr>
                <w:rFonts w:cs="Calibri"/>
                <w:sz w:val="20"/>
                <w:szCs w:val="20"/>
              </w:rPr>
              <w:t>La recherche et méthodes scientifiques</w:t>
            </w:r>
          </w:p>
        </w:tc>
        <w:tc>
          <w:tcPr>
            <w:tcW w:w="3261" w:type="dxa"/>
            <w:shd w:val="clear" w:color="auto" w:fill="auto"/>
          </w:tcPr>
          <w:p w:rsidR="009241F7" w:rsidRPr="00E658BA" w:rsidRDefault="00EC3C4B" w:rsidP="009241F7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sz w:val="20"/>
                <w:szCs w:val="20"/>
              </w:rPr>
              <w:t xml:space="preserve">K. </w:t>
            </w:r>
            <w:r w:rsidR="002E4288" w:rsidRPr="008D60AD">
              <w:rPr>
                <w:rFonts w:cs="Calibri"/>
                <w:b/>
                <w:bCs/>
                <w:sz w:val="20"/>
                <w:szCs w:val="20"/>
              </w:rPr>
              <w:t>Meguenni</w:t>
            </w:r>
            <w:r w:rsidR="002E4288">
              <w:rPr>
                <w:rFonts w:cs="Calibri"/>
                <w:sz w:val="20"/>
                <w:szCs w:val="20"/>
              </w:rPr>
              <w:t xml:space="preserve">, </w:t>
            </w:r>
            <w:r w:rsidR="002E4288">
              <w:rPr>
                <w:rFonts w:ascii="Calibri" w:hAnsi="Calibri" w:cs="Calibri"/>
                <w:sz w:val="20"/>
                <w:szCs w:val="20"/>
              </w:rPr>
              <w:t>N. Chabni</w:t>
            </w:r>
          </w:p>
        </w:tc>
      </w:tr>
      <w:tr w:rsidR="009241F7" w:rsidRPr="00CC642F" w:rsidTr="00577C87">
        <w:trPr>
          <w:trHeight w:val="265"/>
        </w:trPr>
        <w:tc>
          <w:tcPr>
            <w:tcW w:w="1526" w:type="dxa"/>
            <w:shd w:val="clear" w:color="auto" w:fill="auto"/>
          </w:tcPr>
          <w:p w:rsidR="009241F7" w:rsidRDefault="009241F7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16h15 – 17h30</w:t>
            </w:r>
          </w:p>
        </w:tc>
        <w:tc>
          <w:tcPr>
            <w:tcW w:w="5953" w:type="dxa"/>
            <w:shd w:val="clear" w:color="auto" w:fill="auto"/>
          </w:tcPr>
          <w:p w:rsidR="009241F7" w:rsidRPr="00E658BA" w:rsidRDefault="009241F7" w:rsidP="006F3EA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E658BA">
              <w:rPr>
                <w:rFonts w:cs="Calibri"/>
                <w:sz w:val="20"/>
                <w:szCs w:val="20"/>
              </w:rPr>
              <w:t>Stratégies et plan recherche</w:t>
            </w:r>
          </w:p>
        </w:tc>
        <w:tc>
          <w:tcPr>
            <w:tcW w:w="3261" w:type="dxa"/>
            <w:shd w:val="clear" w:color="auto" w:fill="auto"/>
          </w:tcPr>
          <w:p w:rsidR="009241F7" w:rsidRPr="00E658BA" w:rsidRDefault="00EC3C4B" w:rsidP="009241F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K. </w:t>
            </w:r>
            <w:r w:rsidR="002E4288">
              <w:rPr>
                <w:rFonts w:cs="Calibri"/>
                <w:sz w:val="20"/>
                <w:szCs w:val="20"/>
              </w:rPr>
              <w:t xml:space="preserve">Meguenni, </w:t>
            </w:r>
            <w:r w:rsidR="002E4288" w:rsidRPr="008D60AD">
              <w:rPr>
                <w:rFonts w:ascii="Calibri" w:hAnsi="Calibri" w:cs="Calibri"/>
                <w:b/>
                <w:bCs/>
                <w:sz w:val="20"/>
                <w:szCs w:val="20"/>
              </w:rPr>
              <w:t>N. Chabni</w:t>
            </w:r>
          </w:p>
        </w:tc>
      </w:tr>
    </w:tbl>
    <w:p w:rsidR="006D1A39" w:rsidRPr="00F41D5C" w:rsidRDefault="006D1A39" w:rsidP="00F41D5C">
      <w:pPr>
        <w:spacing w:line="276" w:lineRule="auto"/>
        <w:rPr>
          <w:rFonts w:ascii="Calibri" w:hAnsi="Calibri" w:cs="Calibri"/>
          <w:b/>
          <w:bCs/>
          <w:sz w:val="10"/>
          <w:szCs w:val="4"/>
        </w:rPr>
      </w:pPr>
    </w:p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7479"/>
        <w:gridCol w:w="3261"/>
      </w:tblGrid>
      <w:tr w:rsidR="00211ECD" w:rsidRPr="00CC642F" w:rsidTr="00211ECD">
        <w:trPr>
          <w:trHeight w:val="244"/>
        </w:trPr>
        <w:tc>
          <w:tcPr>
            <w:tcW w:w="7479" w:type="dxa"/>
            <w:shd w:val="clear" w:color="auto" w:fill="548DD4" w:themeFill="text2" w:themeFillTint="99"/>
          </w:tcPr>
          <w:p w:rsidR="00211ECD" w:rsidRPr="00CC642F" w:rsidRDefault="00211ECD" w:rsidP="0007306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Lundi  9 Janvier </w:t>
            </w:r>
            <w:r w:rsidR="006F3EA8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211ECD" w:rsidRPr="00CC642F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Animateurs</w:t>
            </w:r>
          </w:p>
        </w:tc>
      </w:tr>
    </w:tbl>
    <w:tbl>
      <w:tblPr>
        <w:tblStyle w:val="Grilledutableau"/>
        <w:tblpPr w:leftFromText="142" w:rightFromText="142" w:vertAnchor="text" w:tblpY="1"/>
        <w:tblOverlap w:val="never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F41D5C" w:rsidRPr="00F41D5C" w:rsidTr="006F3EA8">
        <w:trPr>
          <w:trHeight w:val="135"/>
        </w:trPr>
        <w:tc>
          <w:tcPr>
            <w:tcW w:w="1526" w:type="dxa"/>
            <w:vAlign w:val="center"/>
          </w:tcPr>
          <w:p w:rsidR="00F41D5C" w:rsidRPr="00F41D5C" w:rsidRDefault="00F41D5C" w:rsidP="00F41D5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5953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1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8"/>
                <w:szCs w:val="8"/>
              </w:rPr>
            </w:pPr>
          </w:p>
        </w:tc>
      </w:tr>
    </w:tbl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A70F9B" w:rsidRPr="00CC642F" w:rsidTr="00577C87">
        <w:trPr>
          <w:trHeight w:val="265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08h30 – 10h00</w:t>
            </w:r>
          </w:p>
        </w:tc>
        <w:tc>
          <w:tcPr>
            <w:tcW w:w="5953" w:type="dxa"/>
          </w:tcPr>
          <w:p w:rsidR="00A70F9B" w:rsidRPr="00CC642F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42F">
              <w:rPr>
                <w:rFonts w:ascii="Calibri" w:hAnsi="Calibri" w:cs="Calibri"/>
                <w:sz w:val="20"/>
                <w:szCs w:val="20"/>
              </w:rPr>
              <w:t>Typologie des études en épidémiologie clinique et communautaire</w:t>
            </w:r>
          </w:p>
        </w:tc>
        <w:tc>
          <w:tcPr>
            <w:tcW w:w="3261" w:type="dxa"/>
          </w:tcPr>
          <w:p w:rsidR="00A70F9B" w:rsidRPr="008D60AD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sz w:val="20"/>
                <w:szCs w:val="20"/>
              </w:rPr>
              <w:t>K. Meguenni</w:t>
            </w:r>
          </w:p>
        </w:tc>
      </w:tr>
      <w:tr w:rsidR="00A70F9B" w:rsidRPr="00CC642F" w:rsidTr="00577C87">
        <w:trPr>
          <w:trHeight w:val="265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10h15 – 11h30</w:t>
            </w:r>
          </w:p>
        </w:tc>
        <w:tc>
          <w:tcPr>
            <w:tcW w:w="5953" w:type="dxa"/>
            <w:vAlign w:val="center"/>
          </w:tcPr>
          <w:p w:rsidR="00A70F9B" w:rsidRPr="00CC642F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5FD">
              <w:rPr>
                <w:rFonts w:ascii="Calibri" w:hAnsi="Calibri" w:cs="Calibri"/>
                <w:sz w:val="20"/>
                <w:szCs w:val="20"/>
              </w:rPr>
              <w:t>Les études descriptives : Principes et Architecture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analyse </w:t>
            </w:r>
          </w:p>
        </w:tc>
        <w:tc>
          <w:tcPr>
            <w:tcW w:w="3261" w:type="dxa"/>
            <w:vAlign w:val="center"/>
          </w:tcPr>
          <w:p w:rsidR="00A70F9B" w:rsidRPr="00CC642F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L. Henaoui</w:t>
            </w:r>
            <w:r w:rsidR="008D60A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A. Bensalah</w:t>
            </w:r>
            <w:r w:rsidR="008D60A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70F9B" w:rsidRPr="00CC642F" w:rsidTr="00577C87">
        <w:trPr>
          <w:trHeight w:val="244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11h45 – 12h30 </w:t>
            </w:r>
          </w:p>
        </w:tc>
        <w:tc>
          <w:tcPr>
            <w:tcW w:w="5953" w:type="dxa"/>
            <w:vAlign w:val="center"/>
          </w:tcPr>
          <w:p w:rsidR="00A70F9B" w:rsidRPr="009C65FD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65FD">
              <w:rPr>
                <w:rFonts w:ascii="Calibri" w:hAnsi="Calibri" w:cs="Calibri"/>
                <w:sz w:val="20"/>
                <w:szCs w:val="20"/>
              </w:rPr>
              <w:t>Les études cas-témoins : Principes et Architecture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analyse</w:t>
            </w:r>
          </w:p>
        </w:tc>
        <w:tc>
          <w:tcPr>
            <w:tcW w:w="3261" w:type="dxa"/>
            <w:vAlign w:val="center"/>
          </w:tcPr>
          <w:p w:rsidR="00A70F9B" w:rsidRPr="002E4288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L. Henaoui</w:t>
            </w:r>
            <w:r w:rsidR="008D60AD">
              <w:rPr>
                <w:rFonts w:cs="Calibri"/>
                <w:color w:val="000000" w:themeColor="text1"/>
                <w:sz w:val="20"/>
                <w:szCs w:val="20"/>
              </w:rPr>
              <w:t>,</w:t>
            </w:r>
            <w:r w:rsidRPr="002E4288">
              <w:rPr>
                <w:rFonts w:cs="Calibri"/>
                <w:color w:val="000000" w:themeColor="text1"/>
                <w:sz w:val="20"/>
                <w:szCs w:val="20"/>
              </w:rPr>
              <w:t xml:space="preserve"> R.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Manaa</w:t>
            </w:r>
          </w:p>
        </w:tc>
      </w:tr>
      <w:tr w:rsidR="00A70F9B" w:rsidRPr="00CC642F" w:rsidTr="00577C87">
        <w:trPr>
          <w:trHeight w:val="265"/>
        </w:trPr>
        <w:tc>
          <w:tcPr>
            <w:tcW w:w="7479" w:type="dxa"/>
            <w:gridSpan w:val="2"/>
            <w:shd w:val="clear" w:color="auto" w:fill="DAEEF3" w:themeFill="accent5" w:themeFillTint="33"/>
          </w:tcPr>
          <w:p w:rsidR="00A70F9B" w:rsidRPr="00C561AB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</w:pPr>
            <w:r w:rsidRPr="00C561AB"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  <w:t>Pause – Déjeuner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A70F9B" w:rsidRPr="00C561AB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</w:pPr>
          </w:p>
        </w:tc>
      </w:tr>
      <w:tr w:rsidR="00A70F9B" w:rsidRPr="00CC642F" w:rsidTr="00577C87">
        <w:trPr>
          <w:trHeight w:val="265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14h00 – 16h00</w:t>
            </w:r>
          </w:p>
        </w:tc>
        <w:tc>
          <w:tcPr>
            <w:tcW w:w="5953" w:type="dxa"/>
            <w:vAlign w:val="center"/>
          </w:tcPr>
          <w:p w:rsidR="00A70F9B" w:rsidRPr="009C65FD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65FD">
              <w:rPr>
                <w:rFonts w:ascii="Calibri" w:hAnsi="Calibri" w:cs="Calibri"/>
                <w:sz w:val="20"/>
                <w:szCs w:val="20"/>
              </w:rPr>
              <w:t>Les études exposés-non exposés: Principes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C65FD">
              <w:rPr>
                <w:rFonts w:ascii="Calibri" w:hAnsi="Calibri" w:cs="Calibri"/>
                <w:sz w:val="20"/>
                <w:szCs w:val="20"/>
              </w:rPr>
              <w:t>Architecture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analyse</w:t>
            </w:r>
          </w:p>
        </w:tc>
        <w:tc>
          <w:tcPr>
            <w:tcW w:w="3261" w:type="dxa"/>
            <w:vAlign w:val="center"/>
          </w:tcPr>
          <w:p w:rsidR="00A70F9B" w:rsidRPr="008D60AD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60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N. Chabni </w:t>
            </w:r>
          </w:p>
        </w:tc>
      </w:tr>
      <w:tr w:rsidR="00A70F9B" w:rsidRPr="00CC642F" w:rsidTr="00577C87">
        <w:trPr>
          <w:trHeight w:val="265"/>
        </w:trPr>
        <w:tc>
          <w:tcPr>
            <w:tcW w:w="1526" w:type="dxa"/>
          </w:tcPr>
          <w:p w:rsidR="00A70F9B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16h15 – 17h30</w:t>
            </w:r>
          </w:p>
        </w:tc>
        <w:tc>
          <w:tcPr>
            <w:tcW w:w="5953" w:type="dxa"/>
            <w:vAlign w:val="center"/>
          </w:tcPr>
          <w:p w:rsidR="00A70F9B" w:rsidRPr="00234F6D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  <w:r w:rsidRPr="009C65FD">
              <w:rPr>
                <w:rFonts w:ascii="Calibri" w:hAnsi="Calibri" w:cs="Calibri"/>
                <w:sz w:val="20"/>
                <w:szCs w:val="20"/>
              </w:rPr>
              <w:t>Les études pronostiques : Principes et Architecture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analyse</w:t>
            </w:r>
          </w:p>
        </w:tc>
        <w:tc>
          <w:tcPr>
            <w:tcW w:w="3261" w:type="dxa"/>
            <w:vAlign w:val="center"/>
          </w:tcPr>
          <w:p w:rsidR="00A70F9B" w:rsidRPr="008D60AD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21F1F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S. Benbekhti</w:t>
            </w:r>
          </w:p>
        </w:tc>
      </w:tr>
    </w:tbl>
    <w:p w:rsidR="007D2979" w:rsidRPr="00F41D5C" w:rsidRDefault="007D2979" w:rsidP="00F41D5C">
      <w:pPr>
        <w:spacing w:line="276" w:lineRule="auto"/>
        <w:rPr>
          <w:rFonts w:ascii="Calibri" w:hAnsi="Calibri" w:cs="Calibri"/>
          <w:b/>
          <w:bCs/>
          <w:sz w:val="10"/>
          <w:szCs w:val="4"/>
        </w:rPr>
      </w:pPr>
    </w:p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F41D5C" w:rsidRPr="00CC642F" w:rsidTr="00211ECD">
        <w:trPr>
          <w:trHeight w:val="269"/>
        </w:trPr>
        <w:tc>
          <w:tcPr>
            <w:tcW w:w="7479" w:type="dxa"/>
            <w:gridSpan w:val="2"/>
            <w:shd w:val="clear" w:color="auto" w:fill="548DD4" w:themeFill="text2" w:themeFillTint="99"/>
          </w:tcPr>
          <w:p w:rsidR="00F41D5C" w:rsidRPr="00CC642F" w:rsidRDefault="00F41D5C" w:rsidP="0007306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Mardi 10 janvier </w:t>
            </w:r>
            <w:r w:rsidR="006F3EA8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F41D5C" w:rsidRPr="00CC642F" w:rsidRDefault="00F41D5C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Animateurs</w:t>
            </w:r>
          </w:p>
        </w:tc>
      </w:tr>
      <w:tr w:rsidR="00A70F9B" w:rsidRPr="00CC642F" w:rsidTr="00577C87">
        <w:trPr>
          <w:trHeight w:val="248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08h30 – 10h00</w:t>
            </w:r>
          </w:p>
        </w:tc>
        <w:tc>
          <w:tcPr>
            <w:tcW w:w="5953" w:type="dxa"/>
          </w:tcPr>
          <w:p w:rsidR="00A70F9B" w:rsidRPr="00234F6D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  <w:r w:rsidRPr="000A0E19">
              <w:rPr>
                <w:rFonts w:ascii="Calibri" w:hAnsi="Calibri" w:cs="Calibri"/>
                <w:sz w:val="20"/>
                <w:szCs w:val="20"/>
              </w:rPr>
              <w:t>Les études diagnostiques : Principes, Architecture et analyse</w:t>
            </w:r>
          </w:p>
        </w:tc>
        <w:tc>
          <w:tcPr>
            <w:tcW w:w="3261" w:type="dxa"/>
          </w:tcPr>
          <w:p w:rsidR="00A70F9B" w:rsidRPr="008D60AD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21F1F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S. Benbekhti</w:t>
            </w:r>
          </w:p>
        </w:tc>
      </w:tr>
      <w:tr w:rsidR="00A70F9B" w:rsidRPr="00CC642F" w:rsidTr="00577C87">
        <w:trPr>
          <w:trHeight w:val="269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10h15 – 11h30</w:t>
            </w:r>
          </w:p>
        </w:tc>
        <w:tc>
          <w:tcPr>
            <w:tcW w:w="5953" w:type="dxa"/>
          </w:tcPr>
          <w:p w:rsidR="00A70F9B" w:rsidRPr="00CC642F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642F">
              <w:rPr>
                <w:rFonts w:ascii="Calibri" w:hAnsi="Calibri" w:cs="Calibri"/>
                <w:sz w:val="20"/>
                <w:szCs w:val="20"/>
              </w:rPr>
              <w:t xml:space="preserve">Les Essais Thérapeutiques : Principes et architecture et </w:t>
            </w:r>
            <w:r>
              <w:rPr>
                <w:rFonts w:ascii="Calibri" w:hAnsi="Calibri" w:cs="Calibri"/>
                <w:sz w:val="20"/>
                <w:szCs w:val="20"/>
              </w:rPr>
              <w:t>LC</w:t>
            </w:r>
          </w:p>
        </w:tc>
        <w:tc>
          <w:tcPr>
            <w:tcW w:w="3261" w:type="dxa"/>
          </w:tcPr>
          <w:p w:rsidR="00A70F9B" w:rsidRPr="008D60AD" w:rsidRDefault="00A70F9B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sz w:val="20"/>
                <w:szCs w:val="20"/>
              </w:rPr>
              <w:t>K. Meguenni</w:t>
            </w:r>
          </w:p>
        </w:tc>
      </w:tr>
      <w:tr w:rsidR="00A70F9B" w:rsidRPr="00CC642F" w:rsidTr="00577C87">
        <w:trPr>
          <w:trHeight w:val="248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11h45 – 12h30 </w:t>
            </w:r>
          </w:p>
        </w:tc>
        <w:tc>
          <w:tcPr>
            <w:tcW w:w="5953" w:type="dxa"/>
            <w:vAlign w:val="center"/>
          </w:tcPr>
          <w:p w:rsidR="00A70F9B" w:rsidRPr="00437F67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437F67">
              <w:rPr>
                <w:color w:val="000000" w:themeColor="text1"/>
                <w:sz w:val="20"/>
                <w:szCs w:val="20"/>
              </w:rPr>
              <w:t xml:space="preserve">Méthodes d’échantillonnage </w:t>
            </w:r>
            <w:r w:rsidRPr="00437F67">
              <w:rPr>
                <w:rFonts w:cs="Times New Roman"/>
                <w:color w:val="000000" w:themeColor="text1"/>
                <w:sz w:val="20"/>
                <w:szCs w:val="20"/>
              </w:rPr>
              <w:t>: définitions et principes</w:t>
            </w:r>
          </w:p>
        </w:tc>
        <w:tc>
          <w:tcPr>
            <w:tcW w:w="3261" w:type="dxa"/>
            <w:vAlign w:val="center"/>
          </w:tcPr>
          <w:p w:rsidR="00A70F9B" w:rsidRPr="00E658BA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N. Chabni  </w:t>
            </w: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L. Henaoui</w:t>
            </w:r>
          </w:p>
        </w:tc>
      </w:tr>
      <w:tr w:rsidR="00A70F9B" w:rsidRPr="00CC642F" w:rsidTr="00577C87">
        <w:trPr>
          <w:trHeight w:val="269"/>
        </w:trPr>
        <w:tc>
          <w:tcPr>
            <w:tcW w:w="7479" w:type="dxa"/>
            <w:gridSpan w:val="2"/>
            <w:shd w:val="clear" w:color="auto" w:fill="DAEEF3" w:themeFill="accent5" w:themeFillTint="33"/>
          </w:tcPr>
          <w:p w:rsidR="00A70F9B" w:rsidRPr="00437F67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pacing w:val="94"/>
                <w:sz w:val="20"/>
                <w:szCs w:val="20"/>
              </w:rPr>
            </w:pPr>
            <w:r w:rsidRPr="00437F67">
              <w:rPr>
                <w:rFonts w:ascii="Calibri" w:hAnsi="Calibri" w:cs="Calibri"/>
                <w:b/>
                <w:bCs/>
                <w:color w:val="000000" w:themeColor="text1"/>
                <w:spacing w:val="94"/>
                <w:sz w:val="20"/>
                <w:szCs w:val="20"/>
              </w:rPr>
              <w:t>Pause – Déjeuner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A70F9B" w:rsidRPr="00C561AB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</w:pPr>
          </w:p>
        </w:tc>
      </w:tr>
      <w:tr w:rsidR="00A70F9B" w:rsidRPr="00CC642F" w:rsidTr="00577C87">
        <w:trPr>
          <w:trHeight w:val="248"/>
        </w:trPr>
        <w:tc>
          <w:tcPr>
            <w:tcW w:w="1526" w:type="dxa"/>
          </w:tcPr>
          <w:p w:rsidR="00A70F9B" w:rsidRPr="00CC642F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14h00 – 16h00</w:t>
            </w:r>
          </w:p>
        </w:tc>
        <w:tc>
          <w:tcPr>
            <w:tcW w:w="5953" w:type="dxa"/>
            <w:vAlign w:val="center"/>
          </w:tcPr>
          <w:p w:rsidR="00A70F9B" w:rsidRPr="00437F67" w:rsidRDefault="00A70F9B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67">
              <w:rPr>
                <w:color w:val="000000" w:themeColor="text1"/>
                <w:sz w:val="20"/>
                <w:szCs w:val="20"/>
              </w:rPr>
              <w:t>Association et causalité</w:t>
            </w:r>
          </w:p>
        </w:tc>
        <w:tc>
          <w:tcPr>
            <w:tcW w:w="3261" w:type="dxa"/>
            <w:vAlign w:val="center"/>
          </w:tcPr>
          <w:p w:rsidR="00A70F9B" w:rsidRPr="00E658BA" w:rsidRDefault="00B536E9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Chabni</w:t>
            </w:r>
          </w:p>
        </w:tc>
      </w:tr>
      <w:tr w:rsidR="00A70F9B" w:rsidRPr="00CC642F" w:rsidTr="00577C87">
        <w:trPr>
          <w:trHeight w:val="290"/>
        </w:trPr>
        <w:tc>
          <w:tcPr>
            <w:tcW w:w="1526" w:type="dxa"/>
          </w:tcPr>
          <w:p w:rsidR="00A70F9B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16h00 – 17h30</w:t>
            </w:r>
          </w:p>
        </w:tc>
        <w:tc>
          <w:tcPr>
            <w:tcW w:w="5953" w:type="dxa"/>
            <w:vAlign w:val="center"/>
          </w:tcPr>
          <w:p w:rsidR="00B536E9" w:rsidRPr="00437F67" w:rsidRDefault="00B536E9" w:rsidP="008D60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0AD">
              <w:rPr>
                <w:rFonts w:cs="Times New Roman"/>
                <w:color w:val="000000" w:themeColor="text1"/>
                <w:spacing w:val="-20"/>
                <w:sz w:val="20"/>
                <w:szCs w:val="20"/>
              </w:rPr>
              <w:t>Le questionnaire ?</w:t>
            </w:r>
          </w:p>
        </w:tc>
        <w:tc>
          <w:tcPr>
            <w:tcW w:w="3261" w:type="dxa"/>
            <w:vAlign w:val="center"/>
          </w:tcPr>
          <w:p w:rsidR="00B536E9" w:rsidRPr="00E658BA" w:rsidRDefault="00A70F9B" w:rsidP="00BE63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K. Meguenni, D. Regagba, </w:t>
            </w:r>
            <w:r w:rsidR="00B536E9" w:rsidRPr="008D60AD">
              <w:rPr>
                <w:rFonts w:cs="Calibri"/>
                <w:b/>
                <w:bCs/>
                <w:sz w:val="20"/>
                <w:szCs w:val="20"/>
              </w:rPr>
              <w:t>H. Boucif</w:t>
            </w:r>
          </w:p>
        </w:tc>
      </w:tr>
    </w:tbl>
    <w:p w:rsidR="007D2979" w:rsidRPr="00F41D5C" w:rsidRDefault="007D2979" w:rsidP="00F41D5C">
      <w:pPr>
        <w:spacing w:line="276" w:lineRule="auto"/>
        <w:rPr>
          <w:rFonts w:ascii="Calibri" w:hAnsi="Calibri" w:cs="Calibri"/>
          <w:b/>
          <w:bCs/>
          <w:sz w:val="10"/>
          <w:szCs w:val="4"/>
        </w:rPr>
      </w:pPr>
    </w:p>
    <w:tbl>
      <w:tblPr>
        <w:tblStyle w:val="Grilledutableau"/>
        <w:tblpPr w:leftFromText="142" w:rightFromText="142" w:vertAnchor="text" w:tblpY="1"/>
        <w:tblOverlap w:val="never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F41D5C" w:rsidRPr="00CC642F" w:rsidTr="006F3EA8">
        <w:trPr>
          <w:trHeight w:val="284"/>
        </w:trPr>
        <w:tc>
          <w:tcPr>
            <w:tcW w:w="7479" w:type="dxa"/>
            <w:gridSpan w:val="2"/>
            <w:shd w:val="clear" w:color="auto" w:fill="548DD4" w:themeFill="text2" w:themeFillTint="99"/>
            <w:vAlign w:val="center"/>
          </w:tcPr>
          <w:p w:rsidR="00F41D5C" w:rsidRPr="00CC642F" w:rsidRDefault="00F41D5C" w:rsidP="0007306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Mercredi 11  janvier </w:t>
            </w:r>
            <w:r w:rsidR="006F3EA8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F41D5C" w:rsidRPr="00CC642F" w:rsidRDefault="00F41D5C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Animateurs</w:t>
            </w:r>
          </w:p>
        </w:tc>
      </w:tr>
      <w:tr w:rsidR="00F41D5C" w:rsidRPr="00F41D5C" w:rsidTr="00F41D5C">
        <w:trPr>
          <w:trHeight w:val="135"/>
        </w:trPr>
        <w:tc>
          <w:tcPr>
            <w:tcW w:w="1526" w:type="dxa"/>
            <w:vAlign w:val="center"/>
          </w:tcPr>
          <w:p w:rsidR="00F41D5C" w:rsidRPr="00F41D5C" w:rsidRDefault="00F41D5C" w:rsidP="0075347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5953" w:type="dxa"/>
            <w:vAlign w:val="center"/>
          </w:tcPr>
          <w:p w:rsidR="00F41D5C" w:rsidRPr="00F41D5C" w:rsidRDefault="00F41D5C" w:rsidP="0075347F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1" w:type="dxa"/>
            <w:vAlign w:val="center"/>
          </w:tcPr>
          <w:p w:rsidR="00F41D5C" w:rsidRPr="00F41D5C" w:rsidRDefault="00F41D5C" w:rsidP="0075347F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8"/>
                <w:szCs w:val="8"/>
              </w:rPr>
            </w:pPr>
          </w:p>
        </w:tc>
      </w:tr>
      <w:tr w:rsidR="0075347F" w:rsidRPr="00CC642F" w:rsidTr="00577C87">
        <w:trPr>
          <w:trHeight w:val="284"/>
        </w:trPr>
        <w:tc>
          <w:tcPr>
            <w:tcW w:w="1526" w:type="dxa"/>
            <w:vAlign w:val="center"/>
          </w:tcPr>
          <w:p w:rsidR="0075347F" w:rsidRPr="00CC642F" w:rsidRDefault="0075347F" w:rsidP="0075347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08h30 – 11h30</w:t>
            </w:r>
          </w:p>
        </w:tc>
        <w:tc>
          <w:tcPr>
            <w:tcW w:w="5953" w:type="dxa"/>
            <w:vAlign w:val="center"/>
          </w:tcPr>
          <w:p w:rsidR="0075347F" w:rsidRPr="00437F67" w:rsidRDefault="0075347F" w:rsidP="0075347F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437F67">
              <w:rPr>
                <w:rFonts w:cs="Times New Roman"/>
                <w:color w:val="000000" w:themeColor="text1"/>
                <w:sz w:val="20"/>
                <w:szCs w:val="20"/>
              </w:rPr>
              <w:t xml:space="preserve">Interroger une base de données </w:t>
            </w:r>
            <w:bookmarkStart w:id="0" w:name="_GoBack"/>
            <w:r w:rsidRPr="00437F67">
              <w:rPr>
                <w:rFonts w:cs="Times New Roman"/>
                <w:color w:val="000000" w:themeColor="text1"/>
                <w:sz w:val="20"/>
                <w:szCs w:val="20"/>
              </w:rPr>
              <w:t>bibliographique</w:t>
            </w:r>
            <w:bookmarkEnd w:id="0"/>
            <w:r w:rsidRPr="00437F67">
              <w:rPr>
                <w:rFonts w:cs="Times New Roman"/>
                <w:color w:val="000000" w:themeColor="text1"/>
                <w:sz w:val="20"/>
                <w:szCs w:val="20"/>
              </w:rPr>
              <w:t> : MedLine Pub Med</w:t>
            </w:r>
          </w:p>
        </w:tc>
        <w:tc>
          <w:tcPr>
            <w:tcW w:w="3261" w:type="dxa"/>
            <w:vAlign w:val="center"/>
          </w:tcPr>
          <w:p w:rsidR="0075347F" w:rsidRPr="007D7FC4" w:rsidRDefault="0075347F" w:rsidP="0075347F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L. Henaoui, </w:t>
            </w: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M.E.A.Ghembaza</w:t>
            </w:r>
          </w:p>
        </w:tc>
      </w:tr>
      <w:tr w:rsidR="0075347F" w:rsidRPr="00CC642F" w:rsidTr="00577C87">
        <w:trPr>
          <w:trHeight w:val="284"/>
        </w:trPr>
        <w:tc>
          <w:tcPr>
            <w:tcW w:w="1526" w:type="dxa"/>
            <w:vAlign w:val="center"/>
          </w:tcPr>
          <w:p w:rsidR="0075347F" w:rsidRPr="00CC642F" w:rsidRDefault="0075347F" w:rsidP="0075347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11h45 – 12h30 </w:t>
            </w:r>
          </w:p>
        </w:tc>
        <w:tc>
          <w:tcPr>
            <w:tcW w:w="5953" w:type="dxa"/>
            <w:vAlign w:val="center"/>
          </w:tcPr>
          <w:p w:rsidR="0075347F" w:rsidRPr="00437F67" w:rsidRDefault="0075347F" w:rsidP="0075347F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437F67">
              <w:rPr>
                <w:rFonts w:cs="Times New Roman"/>
                <w:color w:val="000000" w:themeColor="text1"/>
                <w:sz w:val="20"/>
                <w:szCs w:val="20"/>
              </w:rPr>
              <w:t>Gérer sa bibliographie avec l’outil End Note</w:t>
            </w:r>
          </w:p>
        </w:tc>
        <w:tc>
          <w:tcPr>
            <w:tcW w:w="3261" w:type="dxa"/>
            <w:vAlign w:val="center"/>
          </w:tcPr>
          <w:p w:rsidR="0075347F" w:rsidRPr="00E658BA" w:rsidRDefault="0075347F" w:rsidP="0075347F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L. Henaoui</w:t>
            </w:r>
            <w:r w:rsidRPr="00341B19">
              <w:rPr>
                <w:rFonts w:cs="Calibri"/>
                <w:color w:val="000000" w:themeColor="text1"/>
                <w:sz w:val="20"/>
                <w:szCs w:val="20"/>
              </w:rPr>
              <w:t>, S. Benbekhti</w:t>
            </w:r>
          </w:p>
        </w:tc>
      </w:tr>
      <w:tr w:rsidR="00A70F9B" w:rsidRPr="00CC642F" w:rsidTr="00577C87">
        <w:trPr>
          <w:trHeight w:val="284"/>
        </w:trPr>
        <w:tc>
          <w:tcPr>
            <w:tcW w:w="7479" w:type="dxa"/>
            <w:gridSpan w:val="2"/>
            <w:shd w:val="clear" w:color="auto" w:fill="DAEEF3" w:themeFill="accent5" w:themeFillTint="33"/>
            <w:vAlign w:val="center"/>
          </w:tcPr>
          <w:p w:rsidR="00A70F9B" w:rsidRPr="00437F67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pacing w:val="94"/>
                <w:sz w:val="20"/>
                <w:szCs w:val="20"/>
              </w:rPr>
            </w:pPr>
            <w:r w:rsidRPr="00437F67">
              <w:rPr>
                <w:rFonts w:ascii="Calibri" w:hAnsi="Calibri" w:cs="Calibri"/>
                <w:b/>
                <w:bCs/>
                <w:color w:val="000000" w:themeColor="text1"/>
                <w:spacing w:val="94"/>
                <w:sz w:val="20"/>
                <w:szCs w:val="20"/>
              </w:rPr>
              <w:t>Pause – Déjeuner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A70F9B" w:rsidRPr="00E658BA" w:rsidRDefault="00A70F9B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</w:pPr>
          </w:p>
        </w:tc>
      </w:tr>
      <w:tr w:rsidR="00211ECD" w:rsidRPr="00CC642F" w:rsidTr="006F3EA8">
        <w:trPr>
          <w:trHeight w:val="284"/>
        </w:trPr>
        <w:tc>
          <w:tcPr>
            <w:tcW w:w="1526" w:type="dxa"/>
            <w:vAlign w:val="center"/>
          </w:tcPr>
          <w:p w:rsidR="00211ECD" w:rsidRPr="00CC642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14h00 – 16h00</w:t>
            </w:r>
          </w:p>
        </w:tc>
        <w:tc>
          <w:tcPr>
            <w:tcW w:w="5953" w:type="dxa"/>
          </w:tcPr>
          <w:p w:rsidR="00211ECD" w:rsidRPr="00CC642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642F">
              <w:rPr>
                <w:rFonts w:ascii="Calibri" w:hAnsi="Calibri" w:cs="Calibri"/>
                <w:sz w:val="20"/>
                <w:szCs w:val="20"/>
              </w:rPr>
              <w:t>La Lecture Critique : C’est Quoi, Pourquoi et Comment ?</w:t>
            </w:r>
          </w:p>
        </w:tc>
        <w:tc>
          <w:tcPr>
            <w:tcW w:w="3261" w:type="dxa"/>
            <w:vAlign w:val="center"/>
          </w:tcPr>
          <w:p w:rsidR="00211ECD" w:rsidRPr="00E658BA" w:rsidRDefault="00211ECD" w:rsidP="00211ECD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FF0000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L. Henaoui</w:t>
            </w:r>
            <w:r w:rsidRPr="00341B19">
              <w:rPr>
                <w:rFonts w:cs="Calibri"/>
                <w:color w:val="000000" w:themeColor="text1"/>
                <w:sz w:val="20"/>
                <w:szCs w:val="20"/>
              </w:rPr>
              <w:t>, S. Benbekhti</w:t>
            </w:r>
          </w:p>
        </w:tc>
      </w:tr>
      <w:tr w:rsidR="00211ECD" w:rsidRPr="00CC642F" w:rsidTr="006F3EA8">
        <w:trPr>
          <w:trHeight w:val="284"/>
        </w:trPr>
        <w:tc>
          <w:tcPr>
            <w:tcW w:w="1526" w:type="dxa"/>
            <w:vAlign w:val="center"/>
          </w:tcPr>
          <w:p w:rsidR="00211ECD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16h15 – 17h30</w:t>
            </w:r>
          </w:p>
        </w:tc>
        <w:tc>
          <w:tcPr>
            <w:tcW w:w="5953" w:type="dxa"/>
          </w:tcPr>
          <w:p w:rsidR="00211ECD" w:rsidRPr="00CC642F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642F">
              <w:rPr>
                <w:rFonts w:ascii="Calibri" w:hAnsi="Calibri" w:cs="Calibri"/>
                <w:sz w:val="20"/>
                <w:szCs w:val="20"/>
              </w:rPr>
              <w:t>Structure d’un Article Médical Scientifique</w:t>
            </w:r>
          </w:p>
        </w:tc>
        <w:tc>
          <w:tcPr>
            <w:tcW w:w="3261" w:type="dxa"/>
          </w:tcPr>
          <w:p w:rsidR="00211ECD" w:rsidRPr="008D60AD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M.E.A.Ghembaza</w:t>
            </w:r>
          </w:p>
        </w:tc>
      </w:tr>
    </w:tbl>
    <w:p w:rsidR="007D2979" w:rsidRPr="00F41D5C" w:rsidRDefault="007D2979" w:rsidP="00F41D5C">
      <w:pPr>
        <w:spacing w:line="276" w:lineRule="auto"/>
        <w:rPr>
          <w:rFonts w:ascii="Calibri" w:hAnsi="Calibri" w:cs="Calibri"/>
          <w:b/>
          <w:bCs/>
          <w:sz w:val="10"/>
          <w:szCs w:val="4"/>
        </w:rPr>
      </w:pPr>
    </w:p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7338"/>
        <w:gridCol w:w="3402"/>
      </w:tblGrid>
      <w:tr w:rsidR="00F41D5C" w:rsidRPr="00CC642F" w:rsidTr="00211ECD">
        <w:trPr>
          <w:trHeight w:val="265"/>
        </w:trPr>
        <w:tc>
          <w:tcPr>
            <w:tcW w:w="7338" w:type="dxa"/>
            <w:shd w:val="clear" w:color="auto" w:fill="548DD4" w:themeFill="text2" w:themeFillTint="99"/>
          </w:tcPr>
          <w:p w:rsidR="00F41D5C" w:rsidRPr="00CC642F" w:rsidRDefault="00F41D5C" w:rsidP="00B9146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Jeudi 12 janvier </w:t>
            </w:r>
            <w:r w:rsidR="006F3EA8">
              <w:rPr>
                <w:rFonts w:ascii="Calibri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F41D5C" w:rsidRPr="00CC642F" w:rsidRDefault="00F41D5C" w:rsidP="006F3EA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Animateurs</w:t>
            </w:r>
          </w:p>
        </w:tc>
      </w:tr>
    </w:tbl>
    <w:tbl>
      <w:tblPr>
        <w:tblStyle w:val="Grilledutableau"/>
        <w:tblpPr w:leftFromText="142" w:rightFromText="142" w:vertAnchor="text" w:tblpY="1"/>
        <w:tblOverlap w:val="never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953"/>
        <w:gridCol w:w="3261"/>
      </w:tblGrid>
      <w:tr w:rsidR="00F41D5C" w:rsidRPr="00F41D5C" w:rsidTr="006F3EA8">
        <w:trPr>
          <w:trHeight w:val="135"/>
        </w:trPr>
        <w:tc>
          <w:tcPr>
            <w:tcW w:w="1526" w:type="dxa"/>
            <w:vAlign w:val="center"/>
          </w:tcPr>
          <w:p w:rsidR="00F41D5C" w:rsidRPr="00F41D5C" w:rsidRDefault="00F41D5C" w:rsidP="00F41D5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5953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3261" w:type="dxa"/>
            <w:vAlign w:val="center"/>
          </w:tcPr>
          <w:p w:rsidR="00F41D5C" w:rsidRPr="00F41D5C" w:rsidRDefault="00F41D5C" w:rsidP="00F41D5C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 w:themeColor="text1"/>
                <w:sz w:val="8"/>
                <w:szCs w:val="8"/>
              </w:rPr>
            </w:pPr>
          </w:p>
        </w:tc>
      </w:tr>
    </w:tbl>
    <w:tbl>
      <w:tblPr>
        <w:tblStyle w:val="Grilledutableau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5812"/>
        <w:gridCol w:w="3402"/>
      </w:tblGrid>
      <w:tr w:rsidR="00211ECD" w:rsidRPr="00CC642F" w:rsidTr="00211ECD">
        <w:trPr>
          <w:trHeight w:val="244"/>
        </w:trPr>
        <w:tc>
          <w:tcPr>
            <w:tcW w:w="1526" w:type="dxa"/>
          </w:tcPr>
          <w:p w:rsidR="00211ECD" w:rsidRPr="00CC642F" w:rsidRDefault="00211ECD" w:rsidP="00CC642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08h30 – 10h00</w:t>
            </w:r>
          </w:p>
        </w:tc>
        <w:tc>
          <w:tcPr>
            <w:tcW w:w="5812" w:type="dxa"/>
            <w:vAlign w:val="center"/>
          </w:tcPr>
          <w:p w:rsidR="00211ECD" w:rsidRPr="00CC642F" w:rsidRDefault="00211ECD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42F">
              <w:rPr>
                <w:rFonts w:ascii="Calibri" w:hAnsi="Calibri" w:cs="Calibri"/>
                <w:sz w:val="20"/>
                <w:szCs w:val="20"/>
              </w:rPr>
              <w:t xml:space="preserve">Principes et Techniques de la </w:t>
            </w:r>
            <w:r>
              <w:rPr>
                <w:rFonts w:ascii="Calibri" w:hAnsi="Calibri" w:cs="Calibri"/>
                <w:sz w:val="20"/>
                <w:szCs w:val="20"/>
              </w:rPr>
              <w:t>LCA</w:t>
            </w:r>
          </w:p>
        </w:tc>
        <w:tc>
          <w:tcPr>
            <w:tcW w:w="3402" w:type="dxa"/>
            <w:vAlign w:val="center"/>
          </w:tcPr>
          <w:p w:rsidR="00211ECD" w:rsidRPr="008D60AD" w:rsidRDefault="00211ECD" w:rsidP="006F3EA8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sz w:val="20"/>
                <w:szCs w:val="20"/>
              </w:rPr>
              <w:t>D. Regagba</w:t>
            </w:r>
          </w:p>
        </w:tc>
      </w:tr>
      <w:tr w:rsidR="00211ECD" w:rsidRPr="00211ECD" w:rsidTr="00211ECD">
        <w:trPr>
          <w:trHeight w:val="265"/>
        </w:trPr>
        <w:tc>
          <w:tcPr>
            <w:tcW w:w="1526" w:type="dxa"/>
          </w:tcPr>
          <w:p w:rsidR="00211ECD" w:rsidRPr="00CC642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10h00 – 11h00</w:t>
            </w:r>
          </w:p>
        </w:tc>
        <w:tc>
          <w:tcPr>
            <w:tcW w:w="5812" w:type="dxa"/>
          </w:tcPr>
          <w:p w:rsidR="00211ECD" w:rsidRPr="00CC642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C642F">
              <w:rPr>
                <w:rFonts w:ascii="Calibri" w:hAnsi="Calibri" w:cs="Calibri"/>
                <w:b/>
                <w:bCs/>
                <w:sz w:val="20"/>
                <w:szCs w:val="20"/>
              </w:rPr>
              <w:t>Atelier 1 :</w:t>
            </w:r>
            <w:r w:rsidRPr="00CC642F">
              <w:rPr>
                <w:rFonts w:ascii="Calibri" w:hAnsi="Calibri" w:cs="Calibri"/>
                <w:sz w:val="20"/>
                <w:szCs w:val="20"/>
              </w:rPr>
              <w:t xml:space="preserve"> Comment résumer un Article Médical Scientifique</w:t>
            </w:r>
          </w:p>
        </w:tc>
        <w:tc>
          <w:tcPr>
            <w:tcW w:w="3402" w:type="dxa"/>
          </w:tcPr>
          <w:p w:rsidR="00211ECD" w:rsidRPr="002E4288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4288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L. Henaoui, S. Benbekhti, </w:t>
            </w:r>
            <w:r w:rsidRPr="008D60AD">
              <w:rPr>
                <w:rFonts w:cs="Calibri"/>
                <w:b/>
                <w:bCs/>
                <w:sz w:val="20"/>
                <w:szCs w:val="20"/>
                <w:lang w:val="en-US"/>
              </w:rPr>
              <w:t>D. Regagba</w:t>
            </w:r>
          </w:p>
        </w:tc>
      </w:tr>
      <w:tr w:rsidR="00211ECD" w:rsidRPr="0075347F" w:rsidTr="00211ECD">
        <w:trPr>
          <w:trHeight w:val="265"/>
        </w:trPr>
        <w:tc>
          <w:tcPr>
            <w:tcW w:w="1526" w:type="dxa"/>
          </w:tcPr>
          <w:p w:rsidR="00211ECD" w:rsidRPr="00CC642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11h15 – 12h00 </w:t>
            </w:r>
          </w:p>
        </w:tc>
        <w:tc>
          <w:tcPr>
            <w:tcW w:w="5812" w:type="dxa"/>
          </w:tcPr>
          <w:p w:rsidR="00211ECD" w:rsidRPr="00437F67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37F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Ethique de la recherche</w:t>
            </w:r>
          </w:p>
        </w:tc>
        <w:tc>
          <w:tcPr>
            <w:tcW w:w="3402" w:type="dxa"/>
          </w:tcPr>
          <w:p w:rsidR="00211ECD" w:rsidRPr="008D60AD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8D60AD">
              <w:rPr>
                <w:rFonts w:cs="Calibri"/>
                <w:sz w:val="20"/>
                <w:szCs w:val="20"/>
                <w:lang w:val="en-US"/>
              </w:rPr>
              <w:t xml:space="preserve">A.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Oussadit, </w:t>
            </w:r>
            <w:r w:rsidRPr="008D60AD">
              <w:rPr>
                <w:rFonts w:cs="Calibri"/>
                <w:sz w:val="20"/>
                <w:szCs w:val="20"/>
                <w:lang w:val="en-US"/>
              </w:rPr>
              <w:t xml:space="preserve">K. Meguenni , </w:t>
            </w:r>
            <w:r w:rsidRPr="008D60AD">
              <w:rPr>
                <w:rFonts w:cs="Calibri"/>
                <w:b/>
                <w:bCs/>
                <w:sz w:val="20"/>
                <w:szCs w:val="20"/>
                <w:lang w:val="en-US"/>
              </w:rPr>
              <w:t>S Laribi</w:t>
            </w:r>
          </w:p>
        </w:tc>
      </w:tr>
      <w:tr w:rsidR="009241F7" w:rsidRPr="009C65FD" w:rsidTr="00211ECD">
        <w:trPr>
          <w:trHeight w:val="244"/>
        </w:trPr>
        <w:tc>
          <w:tcPr>
            <w:tcW w:w="7338" w:type="dxa"/>
            <w:gridSpan w:val="2"/>
            <w:shd w:val="clear" w:color="auto" w:fill="DAEEF3" w:themeFill="accent5" w:themeFillTint="33"/>
          </w:tcPr>
          <w:p w:rsidR="009241F7" w:rsidRPr="00C561AB" w:rsidRDefault="009241F7" w:rsidP="00CC642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</w:pPr>
            <w:r w:rsidRPr="00C561AB"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  <w:t>Pause – Déjeuner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9241F7" w:rsidRPr="00C561AB" w:rsidRDefault="009241F7" w:rsidP="009241F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pacing w:val="94"/>
                <w:sz w:val="20"/>
                <w:szCs w:val="20"/>
              </w:rPr>
            </w:pPr>
          </w:p>
        </w:tc>
      </w:tr>
      <w:tr w:rsidR="00211ECD" w:rsidRPr="00211ECD" w:rsidTr="00211ECD">
        <w:trPr>
          <w:trHeight w:val="265"/>
        </w:trPr>
        <w:tc>
          <w:tcPr>
            <w:tcW w:w="1526" w:type="dxa"/>
          </w:tcPr>
          <w:p w:rsidR="00211ECD" w:rsidRPr="00CC642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14h00 – 15h30</w:t>
            </w:r>
          </w:p>
        </w:tc>
        <w:tc>
          <w:tcPr>
            <w:tcW w:w="5812" w:type="dxa"/>
          </w:tcPr>
          <w:p w:rsidR="00211ECD" w:rsidRPr="00E658BA" w:rsidRDefault="00211ECD" w:rsidP="006F3E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221F1F"/>
                <w:sz w:val="20"/>
                <w:szCs w:val="20"/>
              </w:rPr>
            </w:pPr>
            <w:r w:rsidRPr="00E658BA">
              <w:rPr>
                <w:rFonts w:cs="Times New Roman"/>
                <w:color w:val="221F1F"/>
                <w:sz w:val="20"/>
                <w:szCs w:val="20"/>
              </w:rPr>
              <w:t>Travaux de groupes : Résumer un article</w:t>
            </w:r>
          </w:p>
        </w:tc>
        <w:tc>
          <w:tcPr>
            <w:tcW w:w="3402" w:type="dxa"/>
            <w:vMerge w:val="restart"/>
          </w:tcPr>
          <w:p w:rsidR="00211ECD" w:rsidRPr="0075347F" w:rsidRDefault="00211ECD" w:rsidP="006F3EA8">
            <w:pPr>
              <w:spacing w:line="240" w:lineRule="auto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D60AD">
              <w:rPr>
                <w:rFonts w:cs="Calibri"/>
                <w:b/>
                <w:bCs/>
                <w:sz w:val="20"/>
                <w:szCs w:val="20"/>
              </w:rPr>
              <w:t xml:space="preserve">K. Meguenni, N. Chabni, </w:t>
            </w: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L. Henaoui</w:t>
            </w:r>
            <w:r w:rsidRPr="008D60AD">
              <w:rPr>
                <w:rFonts w:cs="Calibri"/>
                <w:b/>
                <w:bCs/>
                <w:sz w:val="20"/>
                <w:szCs w:val="20"/>
              </w:rPr>
              <w:t xml:space="preserve">   D. Regagba, </w:t>
            </w:r>
            <w:r w:rsidRPr="008D60A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S. Benbekhti, R. Manaa, A. Bensalah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, MEA Ghembaza</w:t>
            </w:r>
          </w:p>
        </w:tc>
      </w:tr>
      <w:tr w:rsidR="00211ECD" w:rsidRPr="008D60AD" w:rsidTr="00211ECD">
        <w:trPr>
          <w:trHeight w:val="265"/>
        </w:trPr>
        <w:tc>
          <w:tcPr>
            <w:tcW w:w="1526" w:type="dxa"/>
          </w:tcPr>
          <w:p w:rsidR="00211ECD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15h35 – 16h30</w:t>
            </w:r>
          </w:p>
        </w:tc>
        <w:tc>
          <w:tcPr>
            <w:tcW w:w="5812" w:type="dxa"/>
          </w:tcPr>
          <w:p w:rsidR="00211ECD" w:rsidRPr="00E658BA" w:rsidRDefault="00211ECD" w:rsidP="00211E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221F1F"/>
                <w:sz w:val="20"/>
                <w:szCs w:val="20"/>
              </w:rPr>
            </w:pPr>
            <w:r w:rsidRPr="00E658BA">
              <w:rPr>
                <w:rFonts w:cs="Times New Roman"/>
                <w:color w:val="221F1F"/>
                <w:sz w:val="20"/>
                <w:szCs w:val="20"/>
              </w:rPr>
              <w:t>Relecture des résumés par les pairs et compte rendu</w:t>
            </w:r>
          </w:p>
        </w:tc>
        <w:tc>
          <w:tcPr>
            <w:tcW w:w="3402" w:type="dxa"/>
            <w:vMerge/>
          </w:tcPr>
          <w:p w:rsidR="00211ECD" w:rsidRPr="0075347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11ECD" w:rsidRPr="008D60AD" w:rsidTr="00211ECD">
        <w:trPr>
          <w:trHeight w:val="265"/>
        </w:trPr>
        <w:tc>
          <w:tcPr>
            <w:tcW w:w="1526" w:type="dxa"/>
          </w:tcPr>
          <w:p w:rsidR="00211ECD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16h30 – 17h00</w:t>
            </w:r>
          </w:p>
        </w:tc>
        <w:tc>
          <w:tcPr>
            <w:tcW w:w="5812" w:type="dxa"/>
          </w:tcPr>
          <w:p w:rsidR="00211ECD" w:rsidRPr="00E658BA" w:rsidRDefault="00211ECD" w:rsidP="00211E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221F1F"/>
                <w:sz w:val="20"/>
                <w:szCs w:val="20"/>
              </w:rPr>
            </w:pPr>
            <w:r w:rsidRPr="00437F67">
              <w:rPr>
                <w:rFonts w:cs="Times New Roman"/>
                <w:color w:val="000000" w:themeColor="text1"/>
                <w:sz w:val="20"/>
                <w:szCs w:val="20"/>
              </w:rPr>
              <w:t>Post test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et évaluation sommaire du séminaire et recommandations</w:t>
            </w:r>
          </w:p>
        </w:tc>
        <w:tc>
          <w:tcPr>
            <w:tcW w:w="3402" w:type="dxa"/>
            <w:vMerge/>
          </w:tcPr>
          <w:p w:rsidR="00211ECD" w:rsidRPr="0075347F" w:rsidRDefault="00211ECD" w:rsidP="00211ECD">
            <w:pPr>
              <w:spacing w:line="240" w:lineRule="auto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FB6505" w:rsidRPr="0075347F" w:rsidRDefault="00FB6505" w:rsidP="00FB6505">
      <w:pPr>
        <w:rPr>
          <w:rFonts w:ascii="Calibri" w:hAnsi="Calibri" w:cs="Calibri"/>
          <w:szCs w:val="16"/>
        </w:rPr>
      </w:pPr>
    </w:p>
    <w:tbl>
      <w:tblPr>
        <w:tblStyle w:val="Grilledutableau"/>
        <w:tblpPr w:leftFromText="142" w:rightFromText="142" w:vertAnchor="text" w:tblpY="1"/>
        <w:tblOverlap w:val="never"/>
        <w:tblW w:w="1074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1526"/>
        <w:gridCol w:w="9214"/>
      </w:tblGrid>
      <w:tr w:rsidR="00E0429C" w:rsidRPr="00CC642F" w:rsidTr="006F3EA8">
        <w:trPr>
          <w:trHeight w:val="427"/>
        </w:trPr>
        <w:tc>
          <w:tcPr>
            <w:tcW w:w="1526" w:type="dxa"/>
            <w:vAlign w:val="center"/>
          </w:tcPr>
          <w:p w:rsidR="00E0429C" w:rsidRPr="00CC642F" w:rsidRDefault="00E0429C" w:rsidP="00211EC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11EC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h00 – 1</w:t>
            </w:r>
            <w:r w:rsidR="00211EC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="00211ECD"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214" w:type="dxa"/>
            <w:vAlign w:val="center"/>
          </w:tcPr>
          <w:p w:rsidR="00E0429C" w:rsidRPr="007C2128" w:rsidRDefault="00E0429C" w:rsidP="00211ECD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77C8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Présentation des sujets de thèse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(ou projet de </w:t>
            </w:r>
            <w:r w:rsidR="00BE63D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recherche) par</w:t>
            </w:r>
            <w:r w:rsidRPr="00577C8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les participants et débat</w:t>
            </w:r>
          </w:p>
        </w:tc>
      </w:tr>
      <w:tr w:rsidR="00211ECD" w:rsidRPr="00CC642F" w:rsidTr="00F41D5C">
        <w:trPr>
          <w:trHeight w:val="427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:rsidR="00211ECD" w:rsidRPr="00F41D5C" w:rsidRDefault="00211ECD" w:rsidP="00211EC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1D5C">
              <w:rPr>
                <w:rFonts w:ascii="Calibri" w:hAnsi="Calibri" w:cs="Calibri"/>
                <w:b/>
                <w:bCs/>
                <w:sz w:val="20"/>
                <w:szCs w:val="20"/>
              </w:rPr>
              <w:t>17h45 – 18h00</w:t>
            </w:r>
          </w:p>
        </w:tc>
        <w:tc>
          <w:tcPr>
            <w:tcW w:w="9214" w:type="dxa"/>
            <w:shd w:val="clear" w:color="auto" w:fill="8DB3E2" w:themeFill="text2" w:themeFillTint="66"/>
            <w:vAlign w:val="center"/>
          </w:tcPr>
          <w:p w:rsidR="00211ECD" w:rsidRPr="00F41D5C" w:rsidRDefault="00211ECD" w:rsidP="00211ECD">
            <w:pPr>
              <w:tabs>
                <w:tab w:val="left" w:pos="138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41D5C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Clôture du séminaire par le doyen</w:t>
            </w:r>
            <w:r w:rsidR="006F3EA8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et remise des attestations</w:t>
            </w:r>
          </w:p>
        </w:tc>
      </w:tr>
    </w:tbl>
    <w:p w:rsidR="00E12783" w:rsidRDefault="00E12783" w:rsidP="000D7FB1"/>
    <w:sectPr w:rsidR="00E12783" w:rsidSect="006F3EA8">
      <w:type w:val="continuous"/>
      <w:pgSz w:w="11900" w:h="16840"/>
      <w:pgMar w:top="568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6C" w:rsidRDefault="00CD736C" w:rsidP="001462F1">
      <w:pPr>
        <w:spacing w:line="240" w:lineRule="auto"/>
      </w:pPr>
      <w:r>
        <w:separator/>
      </w:r>
    </w:p>
  </w:endnote>
  <w:endnote w:type="continuationSeparator" w:id="1">
    <w:p w:rsidR="00CD736C" w:rsidRDefault="00CD736C" w:rsidP="00146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6C" w:rsidRDefault="00CD736C" w:rsidP="001462F1">
      <w:pPr>
        <w:spacing w:line="240" w:lineRule="auto"/>
      </w:pPr>
      <w:r>
        <w:separator/>
      </w:r>
    </w:p>
  </w:footnote>
  <w:footnote w:type="continuationSeparator" w:id="1">
    <w:p w:rsidR="00CD736C" w:rsidRDefault="00CD736C" w:rsidP="001462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AE2"/>
    <w:multiLevelType w:val="hybridMultilevel"/>
    <w:tmpl w:val="1CEE4714"/>
    <w:lvl w:ilvl="0" w:tplc="4BDEDA6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505"/>
    <w:rsid w:val="00015A33"/>
    <w:rsid w:val="00055E33"/>
    <w:rsid w:val="00073069"/>
    <w:rsid w:val="00096178"/>
    <w:rsid w:val="0009732F"/>
    <w:rsid w:val="000A0E19"/>
    <w:rsid w:val="000B050D"/>
    <w:rsid w:val="000B0BC2"/>
    <w:rsid w:val="000C69F9"/>
    <w:rsid w:val="000D7FB1"/>
    <w:rsid w:val="000E1AED"/>
    <w:rsid w:val="00104B55"/>
    <w:rsid w:val="001462F1"/>
    <w:rsid w:val="00177B0E"/>
    <w:rsid w:val="00211ECD"/>
    <w:rsid w:val="00234366"/>
    <w:rsid w:val="00234F6D"/>
    <w:rsid w:val="00274BAB"/>
    <w:rsid w:val="002E4288"/>
    <w:rsid w:val="002F40BB"/>
    <w:rsid w:val="00311827"/>
    <w:rsid w:val="003337C3"/>
    <w:rsid w:val="00335B30"/>
    <w:rsid w:val="00341B19"/>
    <w:rsid w:val="003973FB"/>
    <w:rsid w:val="003B4598"/>
    <w:rsid w:val="003E3281"/>
    <w:rsid w:val="003F39C0"/>
    <w:rsid w:val="00437F67"/>
    <w:rsid w:val="0044345A"/>
    <w:rsid w:val="00463670"/>
    <w:rsid w:val="00487E4B"/>
    <w:rsid w:val="004A3F5C"/>
    <w:rsid w:val="004A4976"/>
    <w:rsid w:val="004B4160"/>
    <w:rsid w:val="004D53CC"/>
    <w:rsid w:val="005427D3"/>
    <w:rsid w:val="00577C87"/>
    <w:rsid w:val="005B6B2F"/>
    <w:rsid w:val="005F169E"/>
    <w:rsid w:val="00601D4B"/>
    <w:rsid w:val="00626466"/>
    <w:rsid w:val="00646BF7"/>
    <w:rsid w:val="00673AD5"/>
    <w:rsid w:val="006D1A39"/>
    <w:rsid w:val="006F3EA8"/>
    <w:rsid w:val="0074662D"/>
    <w:rsid w:val="00752018"/>
    <w:rsid w:val="0075347F"/>
    <w:rsid w:val="00761C4D"/>
    <w:rsid w:val="00772B01"/>
    <w:rsid w:val="007B65E9"/>
    <w:rsid w:val="007C2128"/>
    <w:rsid w:val="007D2979"/>
    <w:rsid w:val="007D7FC4"/>
    <w:rsid w:val="00812CB9"/>
    <w:rsid w:val="00852284"/>
    <w:rsid w:val="00894639"/>
    <w:rsid w:val="00895AC5"/>
    <w:rsid w:val="008973E8"/>
    <w:rsid w:val="008D60AD"/>
    <w:rsid w:val="008D68D5"/>
    <w:rsid w:val="009241F7"/>
    <w:rsid w:val="00926557"/>
    <w:rsid w:val="00951523"/>
    <w:rsid w:val="00961DB7"/>
    <w:rsid w:val="009A1028"/>
    <w:rsid w:val="009C65FD"/>
    <w:rsid w:val="009D6D63"/>
    <w:rsid w:val="00A16C6E"/>
    <w:rsid w:val="00A16E0B"/>
    <w:rsid w:val="00A56680"/>
    <w:rsid w:val="00A70F9B"/>
    <w:rsid w:val="00A9621A"/>
    <w:rsid w:val="00AB32D1"/>
    <w:rsid w:val="00AC2568"/>
    <w:rsid w:val="00B00525"/>
    <w:rsid w:val="00B27A65"/>
    <w:rsid w:val="00B47629"/>
    <w:rsid w:val="00B536E9"/>
    <w:rsid w:val="00B9146B"/>
    <w:rsid w:val="00B9350B"/>
    <w:rsid w:val="00BB34C3"/>
    <w:rsid w:val="00BE63DF"/>
    <w:rsid w:val="00BF62E7"/>
    <w:rsid w:val="00C10F7E"/>
    <w:rsid w:val="00C166E7"/>
    <w:rsid w:val="00C4063E"/>
    <w:rsid w:val="00C561AB"/>
    <w:rsid w:val="00C63025"/>
    <w:rsid w:val="00C87970"/>
    <w:rsid w:val="00C97E7B"/>
    <w:rsid w:val="00CA4D73"/>
    <w:rsid w:val="00CB52C8"/>
    <w:rsid w:val="00CC642F"/>
    <w:rsid w:val="00CD736C"/>
    <w:rsid w:val="00CF1C29"/>
    <w:rsid w:val="00D206CE"/>
    <w:rsid w:val="00D2312D"/>
    <w:rsid w:val="00D52240"/>
    <w:rsid w:val="00D60EF8"/>
    <w:rsid w:val="00D75915"/>
    <w:rsid w:val="00D9527B"/>
    <w:rsid w:val="00DB700C"/>
    <w:rsid w:val="00DE0A8E"/>
    <w:rsid w:val="00DE2272"/>
    <w:rsid w:val="00DF3883"/>
    <w:rsid w:val="00E0429C"/>
    <w:rsid w:val="00E12783"/>
    <w:rsid w:val="00E658BA"/>
    <w:rsid w:val="00E92D00"/>
    <w:rsid w:val="00EB6F3B"/>
    <w:rsid w:val="00EC3C4B"/>
    <w:rsid w:val="00F07AF3"/>
    <w:rsid w:val="00F41D5C"/>
    <w:rsid w:val="00F44677"/>
    <w:rsid w:val="00FA5F63"/>
    <w:rsid w:val="00FB6505"/>
    <w:rsid w:val="00FD5A1C"/>
    <w:rsid w:val="00FE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05"/>
    <w:pPr>
      <w:spacing w:line="320" w:lineRule="exact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5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462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2F1"/>
  </w:style>
  <w:style w:type="paragraph" w:styleId="Pieddepage">
    <w:name w:val="footer"/>
    <w:basedOn w:val="Normal"/>
    <w:link w:val="PieddepageCar"/>
    <w:uiPriority w:val="99"/>
    <w:semiHidden/>
    <w:unhideWhenUsed/>
    <w:rsid w:val="001462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2F1"/>
  </w:style>
  <w:style w:type="paragraph" w:styleId="Paragraphedeliste">
    <w:name w:val="List Paragraph"/>
    <w:basedOn w:val="Normal"/>
    <w:uiPriority w:val="34"/>
    <w:qFormat/>
    <w:rsid w:val="008D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SEMEP</dc:creator>
  <cp:lastModifiedBy>SEMEP</cp:lastModifiedBy>
  <cp:revision>3</cp:revision>
  <cp:lastPrinted>2016-12-07T07:27:00Z</cp:lastPrinted>
  <dcterms:created xsi:type="dcterms:W3CDTF">2016-12-06T10:28:00Z</dcterms:created>
  <dcterms:modified xsi:type="dcterms:W3CDTF">2016-12-07T09:02:00Z</dcterms:modified>
</cp:coreProperties>
</file>